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76" w:rsidRPr="00351DD4" w:rsidRDefault="00FB1576" w:rsidP="00FB1576">
      <w:pPr>
        <w:ind w:left="3337"/>
        <w:rPr>
          <w:b/>
          <w:sz w:val="28"/>
          <w:highlight w:val="yellow"/>
        </w:rPr>
      </w:pPr>
      <w:r>
        <w:rPr>
          <w:b/>
          <w:sz w:val="28"/>
          <w:highlight w:val="yellow"/>
        </w:rPr>
        <w:t>4.</w:t>
      </w:r>
      <w:r w:rsidRPr="00351DD4">
        <w:rPr>
          <w:b/>
          <w:sz w:val="28"/>
          <w:highlight w:val="yellow"/>
        </w:rPr>
        <w:t>РОДИТЕЛЬСКОЕ  СОБРАНИЕ</w:t>
      </w:r>
    </w:p>
    <w:p w:rsidR="00FB1576" w:rsidRDefault="00FB1576" w:rsidP="00FB1576">
      <w:pPr>
        <w:ind w:left="567"/>
        <w:jc w:val="center"/>
        <w:rPr>
          <w:b/>
          <w:sz w:val="28"/>
        </w:rPr>
      </w:pPr>
      <w:r w:rsidRPr="00351DD4">
        <w:rPr>
          <w:b/>
          <w:sz w:val="28"/>
          <w:highlight w:val="yellow"/>
        </w:rPr>
        <w:t>«Как помочь выпускнику основной школы выбрать профиль обучения».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>( Родительское собрание проводится в начале учебного года)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 xml:space="preserve">Цель: помощь учащимся 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в выборе профиля обучения в старшей школе.</w:t>
      </w:r>
    </w:p>
    <w:p w:rsidR="00FB1576" w:rsidRPr="00FB1576" w:rsidRDefault="00FB1576" w:rsidP="00FB1576">
      <w:pPr>
        <w:ind w:left="-113"/>
        <w:jc w:val="both"/>
        <w:rPr>
          <w:b/>
          <w:sz w:val="28"/>
        </w:rPr>
      </w:pPr>
      <w:r w:rsidRPr="00FB1576">
        <w:rPr>
          <w:b/>
          <w:sz w:val="28"/>
        </w:rPr>
        <w:t>Задачи:</w:t>
      </w:r>
    </w:p>
    <w:p w:rsidR="00FB1576" w:rsidRDefault="00FB1576" w:rsidP="00FB1576">
      <w:pPr>
        <w:numPr>
          <w:ilvl w:val="0"/>
          <w:numId w:val="2"/>
        </w:numPr>
        <w:ind w:left="-113"/>
        <w:jc w:val="both"/>
        <w:rPr>
          <w:sz w:val="28"/>
        </w:rPr>
      </w:pPr>
      <w:r>
        <w:rPr>
          <w:sz w:val="28"/>
        </w:rPr>
        <w:t xml:space="preserve">Дать родителям информацию о профильном обучении в старшей школе и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подготовке в 9 классе.</w:t>
      </w:r>
    </w:p>
    <w:p w:rsidR="00FB1576" w:rsidRDefault="00FB1576" w:rsidP="00FB1576">
      <w:pPr>
        <w:numPr>
          <w:ilvl w:val="0"/>
          <w:numId w:val="2"/>
        </w:numPr>
        <w:ind w:left="-113"/>
        <w:jc w:val="both"/>
        <w:rPr>
          <w:sz w:val="28"/>
        </w:rPr>
      </w:pPr>
      <w:r>
        <w:rPr>
          <w:sz w:val="28"/>
        </w:rPr>
        <w:t>Помочь  родителям найти пути взаимодействия со своими детьми в вопросах первичного профессионального самоопределения.</w:t>
      </w:r>
    </w:p>
    <w:p w:rsidR="00FB1576" w:rsidRDefault="00FB1576" w:rsidP="00FB1576">
      <w:pPr>
        <w:numPr>
          <w:ilvl w:val="0"/>
          <w:numId w:val="2"/>
        </w:numPr>
        <w:ind w:left="-113"/>
        <w:jc w:val="both"/>
        <w:rPr>
          <w:sz w:val="28"/>
        </w:rPr>
      </w:pPr>
      <w:r>
        <w:rPr>
          <w:sz w:val="28"/>
        </w:rPr>
        <w:t>Дать родителям информацию о возможных путях получения образования их детьми после окончания 9 класса.</w:t>
      </w:r>
    </w:p>
    <w:p w:rsidR="00FB1576" w:rsidRPr="00FB1576" w:rsidRDefault="00FB1576" w:rsidP="00FB1576">
      <w:pPr>
        <w:ind w:left="-113"/>
        <w:jc w:val="both"/>
        <w:rPr>
          <w:b/>
          <w:sz w:val="28"/>
        </w:rPr>
      </w:pPr>
      <w:r w:rsidRPr="00FB1576">
        <w:rPr>
          <w:b/>
          <w:sz w:val="28"/>
        </w:rPr>
        <w:t>Предварительная подготовка:</w:t>
      </w:r>
    </w:p>
    <w:p w:rsidR="00FB1576" w:rsidRDefault="00FB1576" w:rsidP="00FB1576">
      <w:pPr>
        <w:numPr>
          <w:ilvl w:val="0"/>
          <w:numId w:val="3"/>
        </w:numPr>
        <w:ind w:left="-113"/>
        <w:jc w:val="both"/>
        <w:rPr>
          <w:sz w:val="28"/>
        </w:rPr>
      </w:pPr>
      <w:r>
        <w:rPr>
          <w:sz w:val="28"/>
        </w:rPr>
        <w:t>Анкетирование учащихся.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>1.Знаешь ли ты, что такое профильное обучение в старшей школе?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>2.После окончания 9 класса: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>- ты продолжишь обучение в 10 классе;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>- пойдешь учиться в какой-либо колледж, училище;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>- пойдешь работать;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>- еще не решил.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>3. Выбрал ли ты уже профессию?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 xml:space="preserve">4. С кем </w:t>
      </w:r>
      <w:proofErr w:type="gramStart"/>
      <w:r>
        <w:rPr>
          <w:sz w:val="28"/>
        </w:rPr>
        <w:t>ты</w:t>
      </w:r>
      <w:proofErr w:type="gramEnd"/>
      <w:r>
        <w:rPr>
          <w:sz w:val="28"/>
        </w:rPr>
        <w:t xml:space="preserve"> прежде всего посоветуешься при выборе профиля обучения?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 xml:space="preserve">- с сотрудниками школы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учителем. </w:t>
      </w:r>
      <w:proofErr w:type="gramStart"/>
      <w:r>
        <w:rPr>
          <w:sz w:val="28"/>
        </w:rPr>
        <w:t>Классным руководителем, психологом);</w:t>
      </w:r>
      <w:proofErr w:type="gramEnd"/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>- с родителями;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>- с друзьями;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>- сам все решу;</w:t>
      </w:r>
    </w:p>
    <w:p w:rsidR="00FB1576" w:rsidRDefault="00FB1576" w:rsidP="00FB1576">
      <w:pPr>
        <w:numPr>
          <w:ilvl w:val="0"/>
          <w:numId w:val="3"/>
        </w:numPr>
        <w:ind w:left="-113"/>
        <w:jc w:val="both"/>
        <w:rPr>
          <w:sz w:val="28"/>
        </w:rPr>
      </w:pPr>
      <w:r>
        <w:rPr>
          <w:sz w:val="28"/>
        </w:rPr>
        <w:t xml:space="preserve">Подготовка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тиражирование)  АНКЕТЫ  для РОДИТЕЛЕЙ, которая предлагается им на собрании.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>1. Обсуждали ли вы с ребенком его профессиональное   будущее?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>2. Говорили ли вы с ним о возможных путях продолжения образования?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>3. Доверяете ли вы своему ребенку самостоятельно совершить первичное профессиональное самоопределение.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 xml:space="preserve">4. Считаете ли вы, что выбор будущей профессиональной деятельности вашего ребенка практически полностью зависит от вас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вашего мнения, ваших возможностей)</w:t>
      </w:r>
    </w:p>
    <w:p w:rsidR="00FB1576" w:rsidRDefault="00FB1576" w:rsidP="00FB1576">
      <w:pPr>
        <w:ind w:left="-113"/>
        <w:jc w:val="both"/>
        <w:rPr>
          <w:sz w:val="28"/>
        </w:rPr>
      </w:pPr>
      <w:r>
        <w:rPr>
          <w:sz w:val="28"/>
        </w:rPr>
        <w:t>5. Знаете ли вы, какие  профессии в ближайшем будущем будут востребованы на рынке труда</w:t>
      </w:r>
      <w:proofErr w:type="gramStart"/>
      <w:r>
        <w:rPr>
          <w:sz w:val="28"/>
        </w:rPr>
        <w:t xml:space="preserve"> ?</w:t>
      </w:r>
      <w:proofErr w:type="gramEnd"/>
    </w:p>
    <w:p w:rsidR="00FB1576" w:rsidRDefault="00FB1576" w:rsidP="00FB1576">
      <w:pPr>
        <w:ind w:left="-113"/>
        <w:jc w:val="both"/>
        <w:rPr>
          <w:sz w:val="28"/>
        </w:rPr>
      </w:pPr>
    </w:p>
    <w:p w:rsidR="00FB1576" w:rsidRDefault="00FB1576" w:rsidP="00FB1576">
      <w:pPr>
        <w:ind w:left="-113"/>
        <w:jc w:val="center"/>
        <w:rPr>
          <w:b/>
          <w:sz w:val="28"/>
        </w:rPr>
      </w:pPr>
    </w:p>
    <w:p w:rsidR="00FB1576" w:rsidRDefault="00FB1576" w:rsidP="00FB1576">
      <w:pPr>
        <w:ind w:left="-113"/>
        <w:jc w:val="center"/>
        <w:rPr>
          <w:b/>
          <w:sz w:val="28"/>
        </w:rPr>
      </w:pPr>
    </w:p>
    <w:p w:rsidR="00FB1576" w:rsidRDefault="00FB1576" w:rsidP="00FB1576">
      <w:pPr>
        <w:ind w:left="-113"/>
        <w:jc w:val="center"/>
        <w:rPr>
          <w:b/>
          <w:sz w:val="28"/>
        </w:rPr>
      </w:pPr>
    </w:p>
    <w:p w:rsidR="00FB1576" w:rsidRDefault="00FB1576" w:rsidP="00FB1576">
      <w:pPr>
        <w:ind w:left="-113"/>
        <w:jc w:val="center"/>
        <w:rPr>
          <w:b/>
          <w:sz w:val="28"/>
        </w:rPr>
      </w:pPr>
    </w:p>
    <w:p w:rsidR="00FB1576" w:rsidRDefault="00FB1576" w:rsidP="00FB1576">
      <w:pPr>
        <w:ind w:left="-113"/>
        <w:jc w:val="center"/>
        <w:rPr>
          <w:b/>
          <w:sz w:val="28"/>
        </w:rPr>
      </w:pPr>
    </w:p>
    <w:p w:rsidR="00FB1576" w:rsidRPr="00633C87" w:rsidRDefault="00FB1576" w:rsidP="00FB1576">
      <w:pPr>
        <w:jc w:val="center"/>
        <w:rPr>
          <w:b/>
          <w:sz w:val="28"/>
        </w:rPr>
      </w:pPr>
      <w:r w:rsidRPr="00633C87">
        <w:rPr>
          <w:b/>
          <w:sz w:val="28"/>
        </w:rPr>
        <w:lastRenderedPageBreak/>
        <w:t>ХОД  СОБРАНИЯ:</w:t>
      </w:r>
    </w:p>
    <w:p w:rsidR="00FB1576" w:rsidRDefault="00FB1576" w:rsidP="00FB1576">
      <w:pPr>
        <w:numPr>
          <w:ilvl w:val="0"/>
          <w:numId w:val="4"/>
        </w:numPr>
        <w:ind w:left="0"/>
        <w:jc w:val="both"/>
        <w:rPr>
          <w:sz w:val="28"/>
        </w:rPr>
      </w:pPr>
      <w:r w:rsidRPr="00633C87">
        <w:rPr>
          <w:b/>
          <w:sz w:val="28"/>
        </w:rPr>
        <w:t>Анкетирова</w:t>
      </w:r>
      <w:r w:rsidRPr="00351DD4">
        <w:rPr>
          <w:sz w:val="28"/>
        </w:rPr>
        <w:t>н</w:t>
      </w:r>
      <w:r w:rsidRPr="00633C87">
        <w:rPr>
          <w:b/>
          <w:sz w:val="28"/>
        </w:rPr>
        <w:t>ие родителей</w:t>
      </w:r>
      <w:r>
        <w:rPr>
          <w:sz w:val="28"/>
        </w:rPr>
        <w:t>.</w:t>
      </w:r>
    </w:p>
    <w:p w:rsidR="00FB1576" w:rsidRDefault="00FB1576" w:rsidP="00FB1576">
      <w:pPr>
        <w:jc w:val="both"/>
        <w:rPr>
          <w:sz w:val="28"/>
        </w:rPr>
      </w:pPr>
      <w:r>
        <w:rPr>
          <w:sz w:val="28"/>
        </w:rPr>
        <w:t xml:space="preserve">Классный руководитель предлагает родителям ответить на вопросы анкеты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варианты «да», «нет» )</w:t>
      </w:r>
    </w:p>
    <w:p w:rsidR="00FB1576" w:rsidRDefault="00FB1576" w:rsidP="00FB1576">
      <w:pPr>
        <w:jc w:val="both"/>
        <w:rPr>
          <w:sz w:val="28"/>
        </w:rPr>
      </w:pPr>
      <w:r>
        <w:rPr>
          <w:sz w:val="28"/>
        </w:rPr>
        <w:t>Обсуждение результатов анкетирования. Нужно подвести родителей к выводу об актуальности первичного профессионального самоопределения уч-ся 9 классов, предварительного выбора профиля обучения.</w:t>
      </w:r>
    </w:p>
    <w:p w:rsidR="00FB1576" w:rsidRDefault="00FB1576" w:rsidP="00FB1576">
      <w:pPr>
        <w:jc w:val="both"/>
        <w:rPr>
          <w:sz w:val="28"/>
        </w:rPr>
      </w:pPr>
      <w:r w:rsidRPr="00633C87">
        <w:rPr>
          <w:b/>
          <w:sz w:val="28"/>
        </w:rPr>
        <w:t>Информация для родителей</w:t>
      </w:r>
      <w:r>
        <w:rPr>
          <w:sz w:val="28"/>
        </w:rPr>
        <w:t xml:space="preserve"> «Что такое профильное обучение и </w:t>
      </w:r>
      <w:proofErr w:type="spellStart"/>
      <w:r>
        <w:rPr>
          <w:sz w:val="28"/>
        </w:rPr>
        <w:t>предпрофильная</w:t>
      </w:r>
      <w:proofErr w:type="spellEnd"/>
      <w:r>
        <w:rPr>
          <w:sz w:val="28"/>
        </w:rPr>
        <w:t xml:space="preserve"> подготовка».</w:t>
      </w:r>
    </w:p>
    <w:p w:rsidR="00FB1576" w:rsidRPr="0063677E" w:rsidRDefault="00FB1576" w:rsidP="00FB1576">
      <w:pPr>
        <w:jc w:val="both"/>
        <w:rPr>
          <w:b/>
          <w:sz w:val="32"/>
          <w:szCs w:val="32"/>
        </w:rPr>
      </w:pPr>
      <w:r>
        <w:rPr>
          <w:b/>
          <w:sz w:val="28"/>
        </w:rPr>
        <w:t xml:space="preserve">По решению Правительства РФ от 29.12.2001г. № 1756-р об </w:t>
      </w:r>
      <w:r>
        <w:rPr>
          <w:sz w:val="28"/>
        </w:rPr>
        <w:t xml:space="preserve">одобрении Концепции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</w:rPr>
          <w:t>2010 г</w:t>
        </w:r>
      </w:smartTag>
      <w:r>
        <w:rPr>
          <w:sz w:val="28"/>
        </w:rPr>
        <w:t xml:space="preserve">. на старшей ступени общеобразовательной школы предусматривается </w:t>
      </w:r>
      <w:r w:rsidRPr="0063677E">
        <w:rPr>
          <w:b/>
          <w:sz w:val="32"/>
          <w:szCs w:val="32"/>
        </w:rPr>
        <w:t>профильное обучение.</w:t>
      </w:r>
    </w:p>
    <w:p w:rsidR="00FB1576" w:rsidRDefault="00FB1576" w:rsidP="00FB1576">
      <w:pPr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Учащиеся 10-11 классов могут  выбирать профиль обучения, т.е. изучать актуальные для себя предметы в большем объеме, а предметы, которые не пригодятся им в будущей профессии, изучать в меньшем объеме.</w:t>
      </w:r>
    </w:p>
    <w:p w:rsidR="00FB1576" w:rsidRDefault="00FB1576" w:rsidP="00FB1576">
      <w:pPr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Поэтому важной задачей, которая должна решаться в период обучения в 9 классе, становится </w:t>
      </w: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подготовка, позволяющая учащемуся осознанно выбрать профиль обучения, т.е. по </w:t>
      </w:r>
      <w:proofErr w:type="gramStart"/>
      <w:r>
        <w:rPr>
          <w:sz w:val="28"/>
          <w:szCs w:val="28"/>
        </w:rPr>
        <w:t>сути</w:t>
      </w:r>
      <w:proofErr w:type="gramEnd"/>
      <w:r>
        <w:rPr>
          <w:sz w:val="28"/>
          <w:szCs w:val="28"/>
        </w:rPr>
        <w:t xml:space="preserve"> совершить первичное профессиональное самоопределение. От этого выбора в немалой степени зависит и успешность обучения учащихся в старших  классах, их подготовка к </w:t>
      </w:r>
      <w:proofErr w:type="spellStart"/>
      <w:r>
        <w:rPr>
          <w:sz w:val="28"/>
          <w:szCs w:val="28"/>
        </w:rPr>
        <w:t>следущей</w:t>
      </w:r>
      <w:proofErr w:type="spellEnd"/>
      <w:r>
        <w:rPr>
          <w:sz w:val="28"/>
          <w:szCs w:val="28"/>
        </w:rPr>
        <w:t xml:space="preserve"> ступени образования, в целом и к будущей профессиональной деятельности. Чем точнее будет сделан выбор, тем меньше разочарований и трудностей будет в жизни у молодого человека и тем больше вероятность, что общество в будущем получит хорошего профессионала.</w:t>
      </w:r>
    </w:p>
    <w:p w:rsidR="00FB1576" w:rsidRDefault="00FB1576" w:rsidP="00FB157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Учащиеся, оканчивающие 9 класс, должны быть готовы не только к профильному обучению, но и к дальнейшему жизненному, профессиональному и социальному самоопределению.</w:t>
      </w:r>
    </w:p>
    <w:p w:rsidR="00FB1576" w:rsidRDefault="00FB1576" w:rsidP="00FB1576">
      <w:pPr>
        <w:ind w:firstLine="8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 – это подготовка и ориентация не только в отношении выбора «профиля вообще», но в отношении конкретного места и формы продолжения образования.</w:t>
      </w:r>
    </w:p>
    <w:p w:rsidR="00FB1576" w:rsidRDefault="00FB1576" w:rsidP="00FB157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профильная школа характеризуется разнообразием «Образовательных траекторий», то  </w:t>
      </w: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подготовка, по существу, </w:t>
      </w:r>
      <w:proofErr w:type="gramStart"/>
      <w:r>
        <w:rPr>
          <w:sz w:val="28"/>
          <w:szCs w:val="28"/>
        </w:rPr>
        <w:t>предлагает лишь специальные курсы выросли</w:t>
      </w:r>
      <w:proofErr w:type="gramEnd"/>
      <w:r>
        <w:rPr>
          <w:sz w:val="28"/>
          <w:szCs w:val="28"/>
        </w:rPr>
        <w:t xml:space="preserve"> из давно забытых факультативных курсов, которые помогали школьникам углубить или расширить знания по тем или </w:t>
      </w:r>
      <w:proofErr w:type="spell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предметам.</w:t>
      </w:r>
    </w:p>
    <w:p w:rsidR="00FB1576" w:rsidRDefault="00FB1576" w:rsidP="00FB157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Родителям нужно помочь подросткам разобраться, какие курсы есть в школе, какие из них нужно посещать, в какой очередности.</w:t>
      </w:r>
    </w:p>
    <w:p w:rsidR="00FB1576" w:rsidRDefault="00FB1576" w:rsidP="00FB157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в плане работы предусматривает информационную работу с учащимися: знакомство с местными учреждениями возможного продолжения образования после 9 класса, изучение особенностей их образовательных программ, условий приема, посещение дней открытых дверей и др., а также мероприятия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характера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классные часы, занятия с </w:t>
      </w:r>
      <w:r>
        <w:rPr>
          <w:sz w:val="28"/>
          <w:szCs w:val="28"/>
        </w:rPr>
        <w:lastRenderedPageBreak/>
        <w:t>психологом, психолого-педагогическую диагностику, анкетирование и консультирование уч-ся).</w:t>
      </w:r>
    </w:p>
    <w:p w:rsidR="00FB1576" w:rsidRDefault="00FB1576" w:rsidP="00FB157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должны быть в курсе происходящих в школе событий, интересоваться у ребенка, какие мероприятия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характера проводятся в школе, обсуждать актуальные проблемы, давать ненавязчивые советы, предлагать свою помощь при принятии важных решений.</w:t>
      </w:r>
    </w:p>
    <w:p w:rsidR="00FB1576" w:rsidRDefault="00FB1576" w:rsidP="00FB1576">
      <w:pPr>
        <w:numPr>
          <w:ilvl w:val="0"/>
          <w:numId w:val="4"/>
        </w:numPr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Обсуждение результатов анкетирования учащихся.</w:t>
      </w:r>
    </w:p>
    <w:p w:rsidR="00FB1576" w:rsidRDefault="00FB1576" w:rsidP="00FB1576">
      <w:pPr>
        <w:ind w:firstLine="916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рассказывает родителям об обобщенных результатах анкетирования учащихся:</w:t>
      </w:r>
    </w:p>
    <w:p w:rsidR="00FB1576" w:rsidRDefault="00FB1576" w:rsidP="00FB1576">
      <w:pPr>
        <w:ind w:firstLine="916"/>
        <w:jc w:val="both"/>
        <w:rPr>
          <w:sz w:val="28"/>
          <w:szCs w:val="28"/>
        </w:rPr>
      </w:pPr>
      <w:r>
        <w:rPr>
          <w:sz w:val="28"/>
          <w:szCs w:val="28"/>
        </w:rPr>
        <w:t>- какие пути продолжения получения образования выбрали учащиеся: сколько из них планируют учиться в школе, сколько в колледже, сколько решили пойти работать;</w:t>
      </w:r>
    </w:p>
    <w:p w:rsidR="00FB1576" w:rsidRDefault="00FB1576" w:rsidP="00FB1576">
      <w:pPr>
        <w:ind w:firstLine="916"/>
        <w:jc w:val="both"/>
        <w:rPr>
          <w:sz w:val="28"/>
          <w:szCs w:val="28"/>
        </w:rPr>
      </w:pPr>
      <w:r>
        <w:rPr>
          <w:sz w:val="28"/>
          <w:szCs w:val="28"/>
        </w:rPr>
        <w:t>- сколько человек уже выбрали конкретную профессию;</w:t>
      </w:r>
    </w:p>
    <w:p w:rsidR="00FB1576" w:rsidRDefault="00FB1576" w:rsidP="00FB1576">
      <w:pPr>
        <w:ind w:firstLine="916"/>
        <w:jc w:val="both"/>
        <w:rPr>
          <w:sz w:val="28"/>
          <w:szCs w:val="28"/>
        </w:rPr>
      </w:pPr>
      <w:r>
        <w:rPr>
          <w:sz w:val="28"/>
          <w:szCs w:val="28"/>
        </w:rPr>
        <w:t>- кто является главным советчиком для детей при выборе профессии.</w:t>
      </w:r>
    </w:p>
    <w:p w:rsidR="00FB1576" w:rsidRDefault="00FB1576" w:rsidP="00FB1576">
      <w:pPr>
        <w:ind w:firstLine="66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Информация для родителей «Как помочь ребенку правильно выбрать будущую профессию».</w:t>
      </w:r>
    </w:p>
    <w:p w:rsidR="00FB1576" w:rsidRDefault="00FB1576" w:rsidP="00FB1576">
      <w:pPr>
        <w:ind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должны знать, что они могут обратиться за помощью в Психолого-педагогические и </w:t>
      </w:r>
      <w:proofErr w:type="gramStart"/>
      <w:r>
        <w:rPr>
          <w:sz w:val="28"/>
          <w:szCs w:val="28"/>
        </w:rPr>
        <w:t>медико-социальные</w:t>
      </w:r>
      <w:proofErr w:type="gramEnd"/>
      <w:r>
        <w:rPr>
          <w:sz w:val="28"/>
          <w:szCs w:val="28"/>
        </w:rPr>
        <w:t xml:space="preserve"> центры (ППМС-центры). Там уч-ся школьного возраста оказывают консультационные и диагностические услуги по профориентации, в таких центрах также проводятся развивающие и коррекционные занятия для детей различного возраста. Для уч-ся старших классов проводятся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занятия по профессиональному самоопределению.</w:t>
      </w:r>
    </w:p>
    <w:p w:rsidR="00FB1576" w:rsidRDefault="00FB1576" w:rsidP="00FB1576">
      <w:pPr>
        <w:ind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дальнейшего расширения государственной молодежной политики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оскве</w:t>
      </w:r>
      <w:proofErr w:type="spellEnd"/>
      <w:r>
        <w:rPr>
          <w:sz w:val="28"/>
          <w:szCs w:val="28"/>
        </w:rPr>
        <w:t xml:space="preserve"> в мае 1996г. Комитет труда и занятости правительства столицы учредил Московский центр труда и занятости молодежи «Перспектива». Здесь созданы служба трудоустройства, отдел образования и профессиональной ориентации, отдел временного трудоустройства несовершеннолетних и молодежи.</w:t>
      </w:r>
    </w:p>
    <w:p w:rsidR="00FB1576" w:rsidRDefault="00FB1576" w:rsidP="00FB1576">
      <w:pPr>
        <w:ind w:firstLine="916"/>
        <w:jc w:val="both"/>
        <w:rPr>
          <w:sz w:val="28"/>
          <w:szCs w:val="28"/>
        </w:rPr>
      </w:pPr>
      <w:r>
        <w:rPr>
          <w:sz w:val="28"/>
          <w:szCs w:val="28"/>
        </w:rPr>
        <w:t>В системе временной занятости создана и эффективно действует программа «Молодежная практика». Суть системы в том, что при содействии центра на наиболее стабильных предприятиях города открываются временные рабочие места, где подростки могут приобрести профессиональный опыт.</w:t>
      </w:r>
    </w:p>
    <w:p w:rsidR="00FB1576" w:rsidRDefault="00FB1576" w:rsidP="00FB1576">
      <w:pPr>
        <w:ind w:firstLine="916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различных школьных предметов выявляются склонности, способности, интересы ребенка: вполне естественно, что он успевает лучше по предметам, к изучению которых у него есть способности. Часто, опираясь на результаты успеваемости, уч-ся совершает соответствующий профессиональный выбор. Иногда на этот выбор существенное влияние оказывает и личность преподавателя. В любом случае требуется дополнительное изучение уч-ся своих способностей, интересов, желаний, потребностей с целью уточнения профессионального выбора.</w:t>
      </w:r>
    </w:p>
    <w:p w:rsidR="00FB1576" w:rsidRDefault="00FB1576" w:rsidP="00FB1576">
      <w:pPr>
        <w:ind w:left="-57" w:right="-57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родители, ближайшие родственники оказывают наиболее существенное влияние на профессиональный выбор: школа и то содержание </w:t>
      </w:r>
      <w:r>
        <w:rPr>
          <w:sz w:val="28"/>
          <w:szCs w:val="28"/>
        </w:rPr>
        <w:lastRenderedPageBreak/>
        <w:t>образования, которое предлагается в ней уч-ся, не являются, как это может показаться на первый взгляд, наиболее значимым фактором профессионального самоопределения молодых людей.</w:t>
      </w:r>
    </w:p>
    <w:p w:rsidR="00FB1576" w:rsidRDefault="00FB1576" w:rsidP="00FB1576">
      <w:pPr>
        <w:ind w:firstLine="916"/>
        <w:jc w:val="both"/>
        <w:rPr>
          <w:sz w:val="28"/>
          <w:szCs w:val="28"/>
        </w:rPr>
      </w:pPr>
      <w:r>
        <w:rPr>
          <w:sz w:val="28"/>
          <w:szCs w:val="28"/>
        </w:rPr>
        <w:t>Поэтому родители должны понимать всю ответственность за советы, пожелания, а иногда и требования, адресованные своему ребенку.</w:t>
      </w:r>
    </w:p>
    <w:p w:rsidR="00FB1576" w:rsidRDefault="00FB1576" w:rsidP="00FB1576">
      <w:pPr>
        <w:ind w:firstLine="916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родители высоко оценивают значимость образования в современной жизни и активно формируют у своего ребенка стремление к высшему образованию. Многие родители понимают, что получение молодым человеком ресурсов в сфере образования в значительной степени обуславливает в дальнейшем его социальную мобильность, доступ к общественным благам. В развитом обществе  освоение многих  ролей, обретение определенных статусов практически детерминируется учебой, прохождением через формальные организации института образования.</w:t>
      </w:r>
    </w:p>
    <w:p w:rsidR="00FB1576" w:rsidRDefault="00FB1576" w:rsidP="00FB1576">
      <w:pPr>
        <w:ind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Престижность высшего образования, независимо от форм его получения, в глазах россиян достаточно высока. </w:t>
      </w:r>
    </w:p>
    <w:p w:rsidR="00FB1576" w:rsidRDefault="00FB1576" w:rsidP="00FB1576">
      <w:pPr>
        <w:ind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 новую, интересную тенденцию в получении образования уч-ся, родители которых имеют высокий заработок и занимаются самостоятельным бизнесом. Здесь начинает работать новая схема: после школы – в бизнес, лишь потом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 параллельно с этим) – в то образовательное учреждение, которое принесет наибольшую пользу для профессионального роста ( не обязательно в вуз).</w:t>
      </w:r>
    </w:p>
    <w:p w:rsidR="00FB1576" w:rsidRDefault="00FB1576" w:rsidP="00FB1576">
      <w:pPr>
        <w:ind w:firstLine="916"/>
        <w:jc w:val="both"/>
        <w:rPr>
          <w:sz w:val="28"/>
          <w:szCs w:val="28"/>
        </w:rPr>
      </w:pPr>
      <w:r w:rsidRPr="00927427">
        <w:rPr>
          <w:b/>
          <w:sz w:val="28"/>
          <w:szCs w:val="28"/>
        </w:rPr>
        <w:t>Пожелание родителям</w:t>
      </w:r>
      <w:r>
        <w:rPr>
          <w:sz w:val="28"/>
          <w:szCs w:val="28"/>
        </w:rPr>
        <w:t>: изучите интересы, возможности, способности своего ребенка. Ориентируйтесь на реальные пути построения профессиональной карьеры, не отбрасывайте возможность получения начального профессионального образования как вполне реального и эффективного этапа в профессиональной подготовке подростков после окончания основной школы.</w:t>
      </w:r>
    </w:p>
    <w:p w:rsidR="00FB1576" w:rsidRDefault="00FB1576" w:rsidP="00FB1576">
      <w:pPr>
        <w:ind w:firstLine="916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профессии необходимо также иметь информацию о перспективах развития рынка труда, о наиболее востребованных в настоящее время профессиях и специальностях.</w:t>
      </w:r>
    </w:p>
    <w:p w:rsidR="00FB1576" w:rsidRDefault="00FB1576" w:rsidP="00FB1576">
      <w:pPr>
        <w:ind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 оставить без внимания и такой фактор профессионального самоопределения как </w:t>
      </w:r>
      <w:r w:rsidRPr="00927427">
        <w:rPr>
          <w:b/>
          <w:i/>
          <w:sz w:val="28"/>
          <w:szCs w:val="28"/>
        </w:rPr>
        <w:t>влияние сверстников</w:t>
      </w:r>
      <w:r>
        <w:rPr>
          <w:sz w:val="28"/>
          <w:szCs w:val="28"/>
        </w:rPr>
        <w:t>. В силу возрастных особенностей для многих подростков мнение сверстников становится более значимым, чем мнение родителей и учителей. Поэтому немало уч-ся выбирают профиль обучения, образовательное учреждение «заодно со своими друзьями». Подростки выбирают углубленное изучение тех или иных предметов для того, чтобы у них с друзьями было одинаковое расписание уроков; чтобы потом вместе с другом поступать в один и тот же вуз и т.п.</w:t>
      </w:r>
    </w:p>
    <w:p w:rsidR="00FB1576" w:rsidRDefault="00FB1576" w:rsidP="00FB1576">
      <w:pPr>
        <w:ind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родителям при общении с подростком необходимо учитывать в каждом конкретном случае степень влияния сверстников на решение сына (или дочери) о выборе профессии, а также насколько такое влияние является положительным. В любом случае обсуждение решения подростка о </w:t>
      </w:r>
      <w:bookmarkStart w:id="0" w:name="_GoBack"/>
      <w:r>
        <w:rPr>
          <w:sz w:val="28"/>
          <w:szCs w:val="28"/>
        </w:rPr>
        <w:lastRenderedPageBreak/>
        <w:t>профессиональном выборе должно обсуждаться очень тактично, нельзя отзываться негативно о его друзьях.</w:t>
      </w:r>
    </w:p>
    <w:p w:rsidR="00FB1576" w:rsidRDefault="00FB1576" w:rsidP="00FB1576">
      <w:pPr>
        <w:numPr>
          <w:ilvl w:val="0"/>
          <w:numId w:val="4"/>
        </w:numPr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собрания.</w:t>
      </w:r>
    </w:p>
    <w:p w:rsidR="00FB1576" w:rsidRDefault="00FB1576" w:rsidP="00FB1576">
      <w:pPr>
        <w:ind w:firstLine="916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в заключительном слове говорит о важности обсуждаемой проблемы, о том, что ее обсуждение не закончено, впереди еще целый учебный год. Классный руководитель предлагает родителям обращаться за помощью к нему, к учителям-предметникам, школьному психологу.</w:t>
      </w:r>
    </w:p>
    <w:p w:rsidR="00FB1576" w:rsidRPr="00927427" w:rsidRDefault="00FB1576" w:rsidP="00FB1576">
      <w:pPr>
        <w:ind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обращается к родителям за помощью в организации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выступление специалистов-родителей на классном часе, посещение предприятий_ рабочих мест родителей и т.п.)</w:t>
      </w:r>
    </w:p>
    <w:bookmarkEnd w:id="0"/>
    <w:p w:rsidR="00827C86" w:rsidRDefault="00827C86"/>
    <w:sectPr w:rsidR="00827C86" w:rsidSect="00FB1576"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0D8"/>
    <w:multiLevelType w:val="hybridMultilevel"/>
    <w:tmpl w:val="F2BCBB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DDA1823"/>
    <w:multiLevelType w:val="hybridMultilevel"/>
    <w:tmpl w:val="08CA9556"/>
    <w:lvl w:ilvl="0" w:tplc="01E631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4936736F"/>
    <w:multiLevelType w:val="multilevel"/>
    <w:tmpl w:val="FA821B12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3">
    <w:nsid w:val="59D16871"/>
    <w:multiLevelType w:val="hybridMultilevel"/>
    <w:tmpl w:val="D06A0F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76"/>
    <w:rsid w:val="00061A02"/>
    <w:rsid w:val="00062E98"/>
    <w:rsid w:val="00065B6C"/>
    <w:rsid w:val="000710E5"/>
    <w:rsid w:val="000800A2"/>
    <w:rsid w:val="000A568E"/>
    <w:rsid w:val="000E1EEA"/>
    <w:rsid w:val="00132A84"/>
    <w:rsid w:val="00141E60"/>
    <w:rsid w:val="001B1BD5"/>
    <w:rsid w:val="001D0779"/>
    <w:rsid w:val="001D204E"/>
    <w:rsid w:val="001E4258"/>
    <w:rsid w:val="001F6106"/>
    <w:rsid w:val="002218AB"/>
    <w:rsid w:val="0023171F"/>
    <w:rsid w:val="0024134D"/>
    <w:rsid w:val="00253FB9"/>
    <w:rsid w:val="00256887"/>
    <w:rsid w:val="00257244"/>
    <w:rsid w:val="002B32EC"/>
    <w:rsid w:val="002C3CBB"/>
    <w:rsid w:val="002F0F5F"/>
    <w:rsid w:val="002F1CC3"/>
    <w:rsid w:val="0032242F"/>
    <w:rsid w:val="003306C7"/>
    <w:rsid w:val="0035097B"/>
    <w:rsid w:val="00352374"/>
    <w:rsid w:val="00362202"/>
    <w:rsid w:val="003651B0"/>
    <w:rsid w:val="003A3BE7"/>
    <w:rsid w:val="003B1E58"/>
    <w:rsid w:val="003C4558"/>
    <w:rsid w:val="003C5D42"/>
    <w:rsid w:val="004459B2"/>
    <w:rsid w:val="004B5F2B"/>
    <w:rsid w:val="004E40FB"/>
    <w:rsid w:val="005406BC"/>
    <w:rsid w:val="005464F2"/>
    <w:rsid w:val="00564F9E"/>
    <w:rsid w:val="005C4B09"/>
    <w:rsid w:val="0062314D"/>
    <w:rsid w:val="00626F04"/>
    <w:rsid w:val="006305B0"/>
    <w:rsid w:val="006311C8"/>
    <w:rsid w:val="006342B4"/>
    <w:rsid w:val="006362A3"/>
    <w:rsid w:val="00675A9E"/>
    <w:rsid w:val="00696882"/>
    <w:rsid w:val="006D37CF"/>
    <w:rsid w:val="00784580"/>
    <w:rsid w:val="00815420"/>
    <w:rsid w:val="00827C86"/>
    <w:rsid w:val="008708D6"/>
    <w:rsid w:val="00896A89"/>
    <w:rsid w:val="008B6FC7"/>
    <w:rsid w:val="008C314C"/>
    <w:rsid w:val="008E1E93"/>
    <w:rsid w:val="0091003A"/>
    <w:rsid w:val="00911F6C"/>
    <w:rsid w:val="00941019"/>
    <w:rsid w:val="00955AFB"/>
    <w:rsid w:val="009B38AF"/>
    <w:rsid w:val="009C57D3"/>
    <w:rsid w:val="009F0FBF"/>
    <w:rsid w:val="009F6AEA"/>
    <w:rsid w:val="00A14A5B"/>
    <w:rsid w:val="00A27AF0"/>
    <w:rsid w:val="00A73AAE"/>
    <w:rsid w:val="00A74717"/>
    <w:rsid w:val="00A77B12"/>
    <w:rsid w:val="00A942FA"/>
    <w:rsid w:val="00B10AE4"/>
    <w:rsid w:val="00B15777"/>
    <w:rsid w:val="00B27E12"/>
    <w:rsid w:val="00B31585"/>
    <w:rsid w:val="00B465E5"/>
    <w:rsid w:val="00BA5403"/>
    <w:rsid w:val="00BE0E0F"/>
    <w:rsid w:val="00C34325"/>
    <w:rsid w:val="00C60F3B"/>
    <w:rsid w:val="00CD0B6F"/>
    <w:rsid w:val="00CD2426"/>
    <w:rsid w:val="00D13964"/>
    <w:rsid w:val="00D30FC0"/>
    <w:rsid w:val="00D35262"/>
    <w:rsid w:val="00D37FB8"/>
    <w:rsid w:val="00D606FB"/>
    <w:rsid w:val="00D663D0"/>
    <w:rsid w:val="00D91A24"/>
    <w:rsid w:val="00DB5C9F"/>
    <w:rsid w:val="00DD6AF5"/>
    <w:rsid w:val="00E43D95"/>
    <w:rsid w:val="00E47298"/>
    <w:rsid w:val="00E47C03"/>
    <w:rsid w:val="00E520AD"/>
    <w:rsid w:val="00E61847"/>
    <w:rsid w:val="00E84BF0"/>
    <w:rsid w:val="00EC2B47"/>
    <w:rsid w:val="00EC3644"/>
    <w:rsid w:val="00F533E9"/>
    <w:rsid w:val="00F56DCA"/>
    <w:rsid w:val="00F64762"/>
    <w:rsid w:val="00FB1576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</dc:creator>
  <cp:lastModifiedBy>Cross</cp:lastModifiedBy>
  <cp:revision>1</cp:revision>
  <dcterms:created xsi:type="dcterms:W3CDTF">2017-03-04T08:30:00Z</dcterms:created>
  <dcterms:modified xsi:type="dcterms:W3CDTF">2017-03-04T08:34:00Z</dcterms:modified>
</cp:coreProperties>
</file>