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E" w:rsidRDefault="0076323E" w:rsidP="0076323E">
      <w:pPr>
        <w:spacing w:line="192" w:lineRule="auto"/>
        <w:ind w:right="-283"/>
        <w:jc w:val="center"/>
        <w:rPr>
          <w:bCs/>
          <w:sz w:val="24"/>
          <w:szCs w:val="24"/>
        </w:rPr>
      </w:pPr>
    </w:p>
    <w:p w:rsidR="0076323E" w:rsidRDefault="0076323E" w:rsidP="0076323E">
      <w:pPr>
        <w:spacing w:line="192" w:lineRule="auto"/>
        <w:ind w:right="-283"/>
        <w:jc w:val="center"/>
        <w:rPr>
          <w:bCs/>
          <w:color w:val="000000"/>
          <w:sz w:val="26"/>
          <w:szCs w:val="26"/>
        </w:rPr>
      </w:pPr>
      <w:r w:rsidRPr="00602418">
        <w:rPr>
          <w:bCs/>
          <w:sz w:val="24"/>
          <w:szCs w:val="24"/>
        </w:rPr>
        <w:t xml:space="preserve">МУ «Отдел образования </w:t>
      </w:r>
      <w:proofErr w:type="spellStart"/>
      <w:r w:rsidRPr="00602418">
        <w:rPr>
          <w:bCs/>
          <w:sz w:val="24"/>
          <w:szCs w:val="24"/>
        </w:rPr>
        <w:t>Ачхой-Мартановского</w:t>
      </w:r>
      <w:proofErr w:type="spellEnd"/>
      <w:r w:rsidRPr="00602418">
        <w:rPr>
          <w:bCs/>
          <w:sz w:val="24"/>
          <w:szCs w:val="24"/>
        </w:rPr>
        <w:t xml:space="preserve"> муниципального района»</w:t>
      </w:r>
      <w:r>
        <w:rPr>
          <w:sz w:val="24"/>
          <w:szCs w:val="24"/>
        </w:rPr>
        <w:t xml:space="preserve">                                     Чеченской Республики                                                                                                                                                </w:t>
      </w:r>
      <w:r w:rsidRPr="00602418">
        <w:rPr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r>
        <w:rPr>
          <w:sz w:val="24"/>
          <w:szCs w:val="24"/>
        </w:rPr>
        <w:t xml:space="preserve">                         </w:t>
      </w:r>
      <w:r w:rsidRPr="00602418">
        <w:rPr>
          <w:sz w:val="24"/>
          <w:szCs w:val="24"/>
        </w:rPr>
        <w:t xml:space="preserve"> «Основная общеобразовательная школа с. Катар-Юрт»                                                   </w:t>
      </w:r>
      <w:r>
        <w:rPr>
          <w:sz w:val="24"/>
          <w:szCs w:val="24"/>
        </w:rPr>
        <w:t xml:space="preserve">                    </w:t>
      </w:r>
      <w:r w:rsidRPr="00602418">
        <w:rPr>
          <w:sz w:val="24"/>
          <w:szCs w:val="24"/>
        </w:rPr>
        <w:t xml:space="preserve">         </w:t>
      </w:r>
      <w:proofErr w:type="spellStart"/>
      <w:r w:rsidRPr="00602418">
        <w:rPr>
          <w:sz w:val="24"/>
          <w:szCs w:val="24"/>
        </w:rPr>
        <w:t>Ачхой-Мартановского</w:t>
      </w:r>
      <w:proofErr w:type="spellEnd"/>
      <w:r w:rsidRPr="00602418">
        <w:rPr>
          <w:sz w:val="24"/>
          <w:szCs w:val="24"/>
        </w:rPr>
        <w:t xml:space="preserve"> муниципального района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602418">
        <w:rPr>
          <w:sz w:val="24"/>
          <w:szCs w:val="24"/>
        </w:rPr>
        <w:t xml:space="preserve"> </w:t>
      </w:r>
      <w:r w:rsidRPr="00602418">
        <w:rPr>
          <w:bCs/>
          <w:sz w:val="24"/>
          <w:szCs w:val="24"/>
        </w:rPr>
        <w:t>(МБОУ «ООШ с. Катар-Юрт»)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6323E" w:rsidRDefault="0076323E" w:rsidP="006349DB">
      <w:pPr>
        <w:pStyle w:val="11"/>
        <w:spacing w:line="240" w:lineRule="auto"/>
        <w:ind w:left="3372" w:right="3514" w:firstLine="1070"/>
      </w:pPr>
    </w:p>
    <w:p w:rsidR="0076323E" w:rsidRDefault="0076323E" w:rsidP="006349DB">
      <w:pPr>
        <w:pStyle w:val="11"/>
        <w:spacing w:line="240" w:lineRule="auto"/>
        <w:ind w:left="3372" w:right="3514" w:firstLine="1070"/>
      </w:pPr>
    </w:p>
    <w:p w:rsidR="001C363E" w:rsidRPr="006349DB" w:rsidRDefault="00B249F1" w:rsidP="006349DB">
      <w:pPr>
        <w:pStyle w:val="11"/>
        <w:spacing w:line="240" w:lineRule="auto"/>
        <w:ind w:left="3372" w:right="3514" w:firstLine="1070"/>
      </w:pPr>
      <w:r>
        <w:t xml:space="preserve">Протокол № 5 </w:t>
      </w:r>
      <w:r w:rsidR="0017018E" w:rsidRPr="006349DB">
        <w:t>заседания</w:t>
      </w:r>
      <w:r w:rsidR="0017018E" w:rsidRPr="006349DB">
        <w:rPr>
          <w:spacing w:val="-15"/>
        </w:rPr>
        <w:t xml:space="preserve"> </w:t>
      </w:r>
      <w:r w:rsidR="0017018E" w:rsidRPr="006349DB">
        <w:t>педагогического</w:t>
      </w:r>
      <w:r w:rsidR="0017018E" w:rsidRPr="006349DB">
        <w:rPr>
          <w:spacing w:val="-15"/>
        </w:rPr>
        <w:t xml:space="preserve"> </w:t>
      </w:r>
      <w:r w:rsidR="0017018E" w:rsidRPr="006349DB">
        <w:t>совета</w:t>
      </w:r>
    </w:p>
    <w:p w:rsidR="001C363E" w:rsidRPr="006349DB" w:rsidRDefault="0076323E" w:rsidP="006349DB">
      <w:pPr>
        <w:tabs>
          <w:tab w:val="left" w:pos="8593"/>
        </w:tabs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13.02</w:t>
      </w:r>
      <w:r w:rsidR="00540402" w:rsidRPr="006349DB">
        <w:rPr>
          <w:b/>
          <w:sz w:val="24"/>
          <w:szCs w:val="24"/>
        </w:rPr>
        <w:t>.2023</w:t>
      </w:r>
      <w:r w:rsidR="0017018E" w:rsidRPr="006349DB">
        <w:rPr>
          <w:b/>
          <w:sz w:val="24"/>
          <w:szCs w:val="24"/>
        </w:rPr>
        <w:t xml:space="preserve"> </w:t>
      </w:r>
      <w:r w:rsidR="0017018E" w:rsidRPr="006349DB">
        <w:rPr>
          <w:b/>
          <w:spacing w:val="-5"/>
          <w:sz w:val="24"/>
          <w:szCs w:val="24"/>
        </w:rPr>
        <w:t>г.</w:t>
      </w:r>
    </w:p>
    <w:p w:rsidR="001C363E" w:rsidRPr="006349DB" w:rsidRDefault="001C363E" w:rsidP="006349DB">
      <w:pPr>
        <w:pStyle w:val="a3"/>
        <w:ind w:left="0" w:firstLine="0"/>
        <w:rPr>
          <w:b/>
        </w:rPr>
      </w:pPr>
    </w:p>
    <w:p w:rsidR="001C363E" w:rsidRPr="006349DB" w:rsidRDefault="0017018E" w:rsidP="006349DB">
      <w:pPr>
        <w:ind w:left="115"/>
        <w:rPr>
          <w:sz w:val="24"/>
          <w:szCs w:val="24"/>
        </w:rPr>
      </w:pPr>
      <w:r w:rsidRPr="006349DB">
        <w:rPr>
          <w:b/>
          <w:sz w:val="24"/>
          <w:szCs w:val="24"/>
        </w:rPr>
        <w:t>Присутствуют:</w:t>
      </w:r>
      <w:r w:rsidRPr="006349DB">
        <w:rPr>
          <w:b/>
          <w:spacing w:val="1"/>
          <w:sz w:val="24"/>
          <w:szCs w:val="24"/>
        </w:rPr>
        <w:t xml:space="preserve"> </w:t>
      </w:r>
      <w:r w:rsidR="00540402" w:rsidRPr="006349DB">
        <w:rPr>
          <w:sz w:val="24"/>
          <w:szCs w:val="24"/>
        </w:rPr>
        <w:t>24</w:t>
      </w:r>
      <w:r w:rsidRPr="006349DB">
        <w:rPr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человека</w:t>
      </w:r>
    </w:p>
    <w:p w:rsidR="001C363E" w:rsidRPr="006349DB" w:rsidRDefault="0017018E" w:rsidP="006349DB">
      <w:pPr>
        <w:ind w:left="115"/>
        <w:rPr>
          <w:sz w:val="24"/>
          <w:szCs w:val="24"/>
        </w:rPr>
      </w:pPr>
      <w:r w:rsidRPr="006349DB">
        <w:rPr>
          <w:b/>
          <w:sz w:val="24"/>
          <w:szCs w:val="24"/>
        </w:rPr>
        <w:t xml:space="preserve">Отсутствуют: </w:t>
      </w:r>
      <w:r w:rsidR="00540402" w:rsidRPr="006349DB">
        <w:rPr>
          <w:sz w:val="24"/>
          <w:szCs w:val="24"/>
        </w:rPr>
        <w:t>4</w:t>
      </w:r>
      <w:r w:rsidRPr="006349DB">
        <w:rPr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человека</w:t>
      </w: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7018E" w:rsidP="006349DB">
      <w:pPr>
        <w:pStyle w:val="11"/>
        <w:spacing w:line="240" w:lineRule="auto"/>
        <w:ind w:left="4433" w:right="4572"/>
        <w:jc w:val="center"/>
      </w:pPr>
      <w:r w:rsidRPr="006349DB">
        <w:t>Повестка</w:t>
      </w:r>
      <w:r w:rsidRPr="006349DB">
        <w:rPr>
          <w:spacing w:val="-4"/>
        </w:rPr>
        <w:t xml:space="preserve"> дня:</w:t>
      </w:r>
    </w:p>
    <w:p w:rsidR="001C363E" w:rsidRPr="006349DB" w:rsidRDefault="0017018E" w:rsidP="001027D6">
      <w:pPr>
        <w:pStyle w:val="a4"/>
        <w:numPr>
          <w:ilvl w:val="0"/>
          <w:numId w:val="15"/>
        </w:numPr>
        <w:tabs>
          <w:tab w:val="left" w:pos="476"/>
        </w:tabs>
        <w:ind w:left="475" w:hanging="361"/>
      </w:pPr>
      <w:r w:rsidRPr="0076323E">
        <w:rPr>
          <w:sz w:val="24"/>
          <w:szCs w:val="24"/>
        </w:rPr>
        <w:t>Рассмотрение</w:t>
      </w:r>
      <w:r w:rsidRPr="0076323E">
        <w:rPr>
          <w:spacing w:val="-3"/>
          <w:sz w:val="24"/>
          <w:szCs w:val="24"/>
        </w:rPr>
        <w:t xml:space="preserve"> </w:t>
      </w:r>
      <w:r w:rsidR="0076323E" w:rsidRPr="0076323E">
        <w:rPr>
          <w:sz w:val="24"/>
          <w:szCs w:val="24"/>
        </w:rPr>
        <w:t>Плана- графика мероприятий</w:t>
      </w:r>
      <w:r w:rsidRPr="0076323E">
        <w:rPr>
          <w:spacing w:val="-2"/>
          <w:sz w:val="24"/>
          <w:szCs w:val="24"/>
        </w:rPr>
        <w:t xml:space="preserve"> </w:t>
      </w:r>
      <w:r w:rsidRPr="0076323E">
        <w:rPr>
          <w:sz w:val="24"/>
          <w:szCs w:val="24"/>
        </w:rPr>
        <w:t>по разработке</w:t>
      </w:r>
      <w:r w:rsidRPr="0076323E">
        <w:rPr>
          <w:spacing w:val="-3"/>
          <w:sz w:val="24"/>
          <w:szCs w:val="24"/>
        </w:rPr>
        <w:t xml:space="preserve"> </w:t>
      </w:r>
      <w:r w:rsidRPr="0076323E">
        <w:rPr>
          <w:sz w:val="24"/>
          <w:szCs w:val="24"/>
        </w:rPr>
        <w:t>ООП</w:t>
      </w:r>
      <w:r w:rsidRPr="0076323E">
        <w:rPr>
          <w:spacing w:val="55"/>
          <w:sz w:val="24"/>
          <w:szCs w:val="24"/>
        </w:rPr>
        <w:t xml:space="preserve"> </w:t>
      </w:r>
      <w:r w:rsidRPr="0076323E">
        <w:rPr>
          <w:sz w:val="24"/>
          <w:szCs w:val="24"/>
        </w:rPr>
        <w:t>на</w:t>
      </w:r>
      <w:r w:rsidRPr="0076323E">
        <w:rPr>
          <w:spacing w:val="-2"/>
          <w:sz w:val="24"/>
          <w:szCs w:val="24"/>
        </w:rPr>
        <w:t xml:space="preserve"> </w:t>
      </w:r>
      <w:r w:rsidRPr="0076323E">
        <w:rPr>
          <w:sz w:val="24"/>
          <w:szCs w:val="24"/>
        </w:rPr>
        <w:t>основе</w:t>
      </w:r>
      <w:r w:rsidRPr="0076323E">
        <w:rPr>
          <w:spacing w:val="-2"/>
          <w:sz w:val="24"/>
          <w:szCs w:val="24"/>
        </w:rPr>
        <w:t xml:space="preserve"> </w:t>
      </w:r>
      <w:r w:rsidRPr="0076323E">
        <w:rPr>
          <w:sz w:val="24"/>
          <w:szCs w:val="24"/>
        </w:rPr>
        <w:t>ФОП</w:t>
      </w:r>
      <w:r w:rsidRPr="0076323E">
        <w:rPr>
          <w:spacing w:val="-5"/>
          <w:sz w:val="24"/>
          <w:szCs w:val="24"/>
        </w:rPr>
        <w:t xml:space="preserve"> </w:t>
      </w:r>
      <w:r w:rsidRPr="0076323E">
        <w:rPr>
          <w:sz w:val="24"/>
          <w:szCs w:val="24"/>
        </w:rPr>
        <w:t>в</w:t>
      </w:r>
      <w:r w:rsidRPr="0076323E">
        <w:rPr>
          <w:spacing w:val="1"/>
          <w:sz w:val="24"/>
          <w:szCs w:val="24"/>
        </w:rPr>
        <w:t xml:space="preserve"> </w:t>
      </w:r>
      <w:r w:rsidR="0076323E">
        <w:rPr>
          <w:sz w:val="24"/>
          <w:szCs w:val="24"/>
        </w:rPr>
        <w:t>МБОУ «ООШ с. Катар-Юрт».</w:t>
      </w:r>
    </w:p>
    <w:p w:rsidR="0076323E" w:rsidRDefault="0017018E" w:rsidP="006349DB">
      <w:pPr>
        <w:pStyle w:val="a3"/>
        <w:ind w:left="115" w:firstLine="740"/>
      </w:pPr>
      <w:r w:rsidRPr="006349DB">
        <w:rPr>
          <w:b/>
        </w:rPr>
        <w:t>По</w:t>
      </w:r>
      <w:r w:rsidRPr="006349DB">
        <w:rPr>
          <w:b/>
          <w:spacing w:val="70"/>
        </w:rPr>
        <w:t xml:space="preserve"> </w:t>
      </w:r>
      <w:r w:rsidRPr="006349DB">
        <w:rPr>
          <w:b/>
        </w:rPr>
        <w:t>первому</w:t>
      </w:r>
      <w:r w:rsidRPr="006349DB">
        <w:rPr>
          <w:b/>
          <w:spacing w:val="70"/>
        </w:rPr>
        <w:t xml:space="preserve"> </w:t>
      </w:r>
      <w:r w:rsidRPr="006349DB">
        <w:rPr>
          <w:b/>
        </w:rPr>
        <w:t>вопросу</w:t>
      </w:r>
      <w:r w:rsidRPr="006349DB">
        <w:rPr>
          <w:b/>
          <w:spacing w:val="73"/>
        </w:rPr>
        <w:t xml:space="preserve"> </w:t>
      </w:r>
      <w:r w:rsidRPr="006349DB">
        <w:t>слушали</w:t>
      </w:r>
      <w:r w:rsidRPr="006349DB">
        <w:rPr>
          <w:spacing w:val="72"/>
        </w:rPr>
        <w:t xml:space="preserve"> </w:t>
      </w:r>
      <w:r w:rsidR="00C3465D" w:rsidRPr="00C3465D">
        <w:t xml:space="preserve">директора </w:t>
      </w:r>
      <w:r w:rsidR="0076323E">
        <w:t xml:space="preserve">школы </w:t>
      </w:r>
      <w:proofErr w:type="spellStart"/>
      <w:r w:rsidR="0076323E">
        <w:t>Татаеву</w:t>
      </w:r>
      <w:proofErr w:type="spellEnd"/>
      <w:r w:rsidR="0076323E">
        <w:t xml:space="preserve"> П.М.</w:t>
      </w:r>
      <w:r w:rsidR="00C3465D" w:rsidRPr="00C3465D">
        <w:t>, которая рассказала о переходе школ на реализацию ФООП</w:t>
      </w:r>
      <w:r w:rsidR="0076323E">
        <w:t>.</w:t>
      </w:r>
    </w:p>
    <w:p w:rsidR="00C3465D" w:rsidRDefault="00C3465D" w:rsidP="00C3465D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Переход школ на реализацию ФООП</w:t>
      </w:r>
    </w:p>
    <w:p w:rsidR="00C3465D" w:rsidRPr="00004C05" w:rsidRDefault="0076323E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r w:rsidR="00C3465D" w:rsidRPr="00004C05">
        <w:rPr>
          <w:color w:val="000000"/>
          <w:sz w:val="24"/>
          <w:szCs w:val="24"/>
          <w:lang w:eastAsia="ru-RU"/>
        </w:rPr>
        <w:t>К 1 сентября 2023 года все школы должны будут обновить свои программы под т</w:t>
      </w:r>
      <w:r w:rsidR="00AB7776">
        <w:rPr>
          <w:color w:val="000000"/>
          <w:sz w:val="24"/>
          <w:szCs w:val="24"/>
          <w:lang w:eastAsia="ru-RU"/>
        </w:rPr>
        <w:t>ребования ФООП, которые утвердили</w:t>
      </w:r>
      <w:r w:rsidR="00C3465D" w:rsidRPr="00004C05">
        <w:rPr>
          <w:color w:val="000000"/>
          <w:sz w:val="24"/>
          <w:szCs w:val="24"/>
          <w:lang w:eastAsia="ru-RU"/>
        </w:rPr>
        <w:t xml:space="preserve"> уже 1 января 2023 года.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Чтобы осуществить переход на ФООП, необходимо последовательно выполнить несколько шагов: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Изучить законодательство и новые учебно-методические документы;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Составить план перехода на ФООП;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Создать рабочую группу;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Составить проект новых общеобразовательных программ в соответствии с федеральными ООП;</w:t>
      </w:r>
    </w:p>
    <w:p w:rsidR="0076323E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Проконтролировать, как рабочая группа соблюдает требования ФООП; 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Подготовить педагогов к переходу на новые требования;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Ознакомить с изменениями родителей;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Издать приказ об утверждении новых 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Рассмотрим каждый этап подробнее.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На первом этапе</w:t>
      </w:r>
      <w:r w:rsidRPr="00004C05">
        <w:rPr>
          <w:color w:val="000000"/>
          <w:sz w:val="24"/>
          <w:szCs w:val="24"/>
          <w:lang w:eastAsia="ru-RU"/>
        </w:rPr>
        <w:t> необходимо изучить новое законодательство: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Федеральный закон об образовании с изменениями, которые обязывают школы работать по ФООП,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Федеральный закон от 24.09.2022 № 371-ФЗ, а также сами федеральные программы с учебно-методическими материалами. </w:t>
      </w:r>
      <w:proofErr w:type="spellStart"/>
      <w:r w:rsidRPr="00004C05">
        <w:rPr>
          <w:color w:val="000000"/>
          <w:sz w:val="24"/>
          <w:szCs w:val="24"/>
          <w:lang w:eastAsia="ru-RU"/>
        </w:rPr>
        <w:t>Минпросвещения</w:t>
      </w:r>
      <w:proofErr w:type="spellEnd"/>
      <w:r w:rsidRPr="00004C05">
        <w:rPr>
          <w:color w:val="000000"/>
          <w:sz w:val="24"/>
          <w:szCs w:val="24"/>
          <w:lang w:eastAsia="ru-RU"/>
        </w:rPr>
        <w:t xml:space="preserve"> их разработало и опубликовало на официальном сайте.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Второй этап</w:t>
      </w:r>
      <w:r w:rsidRPr="00004C05">
        <w:rPr>
          <w:color w:val="000000"/>
          <w:sz w:val="24"/>
          <w:szCs w:val="24"/>
          <w:lang w:eastAsia="ru-RU"/>
        </w:rPr>
        <w:t> 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организационные мероприятия;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нормативно-правовая работа;</w:t>
      </w:r>
    </w:p>
    <w:p w:rsidR="0076323E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работа с кадрами; 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методическое обеспечение;</w:t>
      </w:r>
    </w:p>
    <w:p w:rsidR="00C3465D" w:rsidRPr="00004C05" w:rsidRDefault="0076323E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информационное обеспечение. 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Третий этап</w:t>
      </w:r>
      <w:r w:rsidRPr="00004C05">
        <w:rPr>
          <w:color w:val="000000"/>
          <w:sz w:val="24"/>
          <w:szCs w:val="24"/>
          <w:lang w:eastAsia="ru-RU"/>
        </w:rPr>
        <w:t> - создание рабочей группы, которая будет реализовывать мероприятия из дорожной карты по переходу на ФООП.  В состав рабочей группы чаще всего входят директор школы и завучи. При необходимости можно включить работн</w:t>
      </w:r>
      <w:r w:rsidR="0076323E">
        <w:rPr>
          <w:color w:val="000000"/>
          <w:sz w:val="24"/>
          <w:szCs w:val="24"/>
          <w:lang w:eastAsia="ru-RU"/>
        </w:rPr>
        <w:t>иков библиотеки</w:t>
      </w:r>
      <w:r w:rsidRPr="00004C05">
        <w:rPr>
          <w:color w:val="000000"/>
          <w:sz w:val="24"/>
          <w:szCs w:val="24"/>
          <w:lang w:eastAsia="ru-RU"/>
        </w:rPr>
        <w:t xml:space="preserve">, педагога-психолога, учителей-предметников. Но возглавляет рабочую группу директор. Другие члены группы - ответственные за определенный раздел дорожной карты. Например, за материально-техническое обеспечение отвечает </w:t>
      </w:r>
      <w:r w:rsidR="0076323E">
        <w:rPr>
          <w:color w:val="000000"/>
          <w:sz w:val="24"/>
          <w:szCs w:val="24"/>
          <w:lang w:eastAsia="ru-RU"/>
        </w:rPr>
        <w:t>завхоз</w:t>
      </w:r>
      <w:r w:rsidRPr="00004C05">
        <w:rPr>
          <w:color w:val="000000"/>
          <w:sz w:val="24"/>
          <w:szCs w:val="24"/>
          <w:lang w:eastAsia="ru-RU"/>
        </w:rPr>
        <w:t xml:space="preserve">, за информационную работу - учитель информатики и т.д. Состав рабочей группы утверждает в </w:t>
      </w:r>
      <w:r w:rsidRPr="00004C05">
        <w:rPr>
          <w:color w:val="000000"/>
          <w:sz w:val="24"/>
          <w:szCs w:val="24"/>
          <w:lang w:eastAsia="ru-RU"/>
        </w:rPr>
        <w:lastRenderedPageBreak/>
        <w:t>приказном порядке руководитель. Этим же приказом утверждают и само положение о рабочей группе.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Четвертый этап</w:t>
      </w:r>
      <w:r w:rsidRPr="00004C05">
        <w:rPr>
          <w:color w:val="000000"/>
          <w:sz w:val="24"/>
          <w:szCs w:val="24"/>
          <w:lang w:eastAsia="ru-RU"/>
        </w:rPr>
        <w:t> - подготовка основных общеобразовательных программ для каждого уровня образования в соответствии с ФООП.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Можно выбрать один из вариантов: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Разработать новые ООП;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Внести изменения с действующие 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Чтобы сделать выбор, необходимо проанализировать ООП для каждого ур</w:t>
      </w:r>
      <w:r w:rsidR="0076323E">
        <w:rPr>
          <w:color w:val="000000"/>
          <w:sz w:val="24"/>
          <w:szCs w:val="24"/>
          <w:lang w:eastAsia="ru-RU"/>
        </w:rPr>
        <w:t>овня образования: НОО, ООО</w:t>
      </w:r>
      <w:r w:rsidRPr="00004C05">
        <w:rPr>
          <w:color w:val="000000"/>
          <w:sz w:val="24"/>
          <w:szCs w:val="24"/>
          <w:lang w:eastAsia="ru-RU"/>
        </w:rPr>
        <w:t>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Нужно учитывать, что изменений будет много и они будут присутствовать во всех разделах программы: целевом, содержательном и организационном.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  Школы обязаны использовать федеральные рабочие программы по следующим предметам:</w:t>
      </w:r>
    </w:p>
    <w:p w:rsidR="00C3465D" w:rsidRPr="00004C05" w:rsidRDefault="00C3465D" w:rsidP="00C3465D">
      <w:pPr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Для НОО ру</w:t>
      </w:r>
      <w:r w:rsidR="0076323E">
        <w:rPr>
          <w:color w:val="000000"/>
          <w:sz w:val="24"/>
          <w:szCs w:val="24"/>
          <w:lang w:eastAsia="ru-RU"/>
        </w:rPr>
        <w:t>сский язык, литературное чтение, окружающий мир</w:t>
      </w:r>
      <w:r w:rsidRPr="00004C05">
        <w:rPr>
          <w:color w:val="000000"/>
          <w:sz w:val="24"/>
          <w:szCs w:val="24"/>
          <w:lang w:eastAsia="ru-RU"/>
        </w:rPr>
        <w:t>;</w:t>
      </w:r>
    </w:p>
    <w:p w:rsidR="00C3465D" w:rsidRPr="00004C05" w:rsidRDefault="00C3465D" w:rsidP="00C3465D">
      <w:pPr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Русский язык, литература, история, обществознание</w:t>
      </w:r>
      <w:r w:rsidR="0076323E">
        <w:rPr>
          <w:color w:val="000000"/>
          <w:sz w:val="24"/>
          <w:szCs w:val="24"/>
          <w:lang w:eastAsia="ru-RU"/>
        </w:rPr>
        <w:t>, география, ОБЖ - для ООО</w:t>
      </w:r>
      <w:r w:rsidRPr="00004C05">
        <w:rPr>
          <w:color w:val="000000"/>
          <w:sz w:val="24"/>
          <w:szCs w:val="24"/>
          <w:lang w:eastAsia="ru-RU"/>
        </w:rPr>
        <w:t>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С рабочими прогр</w:t>
      </w:r>
      <w:r w:rsidR="0076323E">
        <w:rPr>
          <w:color w:val="000000"/>
          <w:sz w:val="24"/>
          <w:szCs w:val="24"/>
          <w:lang w:eastAsia="ru-RU"/>
        </w:rPr>
        <w:t xml:space="preserve">аммами для основного общего </w:t>
      </w:r>
      <w:r w:rsidRPr="00004C05">
        <w:rPr>
          <w:color w:val="000000"/>
          <w:sz w:val="24"/>
          <w:szCs w:val="24"/>
          <w:lang w:eastAsia="ru-RU"/>
        </w:rPr>
        <w:t>образования необходимо разобраться до 1 сентября 2023 года.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 целевом разделе следует проверить пояснительную записку, планируемые результаты и систему оценки достижений планируемых результатов освоения 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программы формирования/развития </w:t>
      </w:r>
      <w:proofErr w:type="gramStart"/>
      <w:r w:rsidRPr="00004C05">
        <w:rPr>
          <w:color w:val="000000"/>
          <w:sz w:val="24"/>
          <w:szCs w:val="24"/>
          <w:lang w:eastAsia="ru-RU"/>
        </w:rPr>
        <w:t>УУД,  программу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коррекционной работы</w:t>
      </w:r>
      <w:r w:rsidR="0076323E">
        <w:rPr>
          <w:color w:val="000000"/>
          <w:sz w:val="24"/>
          <w:szCs w:val="24"/>
          <w:lang w:eastAsia="ru-RU"/>
        </w:rPr>
        <w:t>, рабочую программу воспитания</w:t>
      </w:r>
      <w:r w:rsidRPr="00004C05">
        <w:rPr>
          <w:color w:val="000000"/>
          <w:sz w:val="24"/>
          <w:szCs w:val="24"/>
          <w:lang w:eastAsia="ru-RU"/>
        </w:rPr>
        <w:t xml:space="preserve"> включить в раздел федеральные рабочие программы учебных предметов, которые обязательны для применения.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 организационном разделе необходимо привести в соответствие с ФООП: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учебный план,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план внеурочной деятельности, 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календарный учебный график,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календарный план воспитательной работы.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Пятый этап</w:t>
      </w:r>
      <w:r w:rsidRPr="00004C05">
        <w:rPr>
          <w:color w:val="000000"/>
          <w:sz w:val="24"/>
          <w:szCs w:val="24"/>
          <w:lang w:eastAsia="ru-RU"/>
        </w:rPr>
        <w:t> - контроль за выполнением требований федеральных программ со стороны рабочей группы. Этим может заняться директор или назначенный им заместитель. При 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Шестой этап</w:t>
      </w:r>
      <w:r w:rsidRPr="00004C05">
        <w:rPr>
          <w:color w:val="000000"/>
          <w:sz w:val="24"/>
          <w:szCs w:val="24"/>
          <w:lang w:eastAsia="ru-RU"/>
        </w:rPr>
        <w:t> - подготовка педагогического коллектива к переходу на новые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Предварительно необходимо 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Седьмой этап</w:t>
      </w:r>
      <w:r w:rsidRPr="00004C05">
        <w:rPr>
          <w:color w:val="000000"/>
          <w:sz w:val="24"/>
          <w:szCs w:val="24"/>
          <w:lang w:eastAsia="ru-RU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Завершающий этап</w:t>
      </w:r>
      <w:r w:rsidRPr="00004C05">
        <w:rPr>
          <w:color w:val="000000"/>
          <w:sz w:val="24"/>
          <w:szCs w:val="24"/>
          <w:lang w:eastAsia="ru-RU"/>
        </w:rPr>
        <w:t> 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новым учебным годом.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Утвердить изменения в ООП можно одним из способов: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Утвердить поправки в ООП отдельным приказом для каждого уровня образования. 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Структура ФООП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Все проекты ФООП содержат три раздела: целевой, содержательный, организационный. ФООП должны разработать в соответствии с ФГОС, поэтому основные разделы остаются неизменными. Подробнее о структуре каждого уровня образования из ФООП – в таблицах 1, 2 и 3.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1. Структура ФООП НОО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Планируемые результаты освоения обучающимися ФООП НОО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(УУД) у обучающихся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Федеральная рабочая программа воспитания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коррекционной работы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Федеральный учебный план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2. Структура ФООП ООО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Планируемые результаты освоения обучающимися ФООП ООО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 ФООП ООО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Федеральная рабочая программа воспитания Программа коррекционной работы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Федеральный учебный план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Новые рабочие программы в содержательном разделе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Федеральные рабочие программы устанавливают распределение учебного материала по классам</w:t>
      </w:r>
    </w:p>
    <w:p w:rsidR="006242B2" w:rsidRPr="006242B2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Проекты ФООП содержат федеральные рабочие программы учебных предметов только по нескольким учебным предметам. В начальной школе описаны три учебных предмета: «Русский язык», «Литературное чтение», «Окружающий мир». В основной и средней школах – шесть учебных предметов: «Русский язык», «Литература», «История», «Обществознание», «География», «Основы безопасности жизнедеятельности».</w:t>
      </w:r>
    </w:p>
    <w:p w:rsidR="001C363E" w:rsidRPr="006349DB" w:rsidRDefault="00273442" w:rsidP="006349DB">
      <w:pPr>
        <w:rPr>
          <w:sz w:val="24"/>
          <w:szCs w:val="24"/>
        </w:rPr>
        <w:sectPr w:rsidR="001C363E" w:rsidRPr="006349DB">
          <w:footerReference w:type="default" r:id="rId7"/>
          <w:type w:val="continuous"/>
          <w:pgSz w:w="11900" w:h="16840"/>
          <w:pgMar w:top="740" w:right="300" w:bottom="400" w:left="1020" w:header="0" w:footer="213" w:gutter="0"/>
          <w:cols w:space="720"/>
        </w:sectPr>
      </w:pPr>
      <w:bookmarkStart w:id="0" w:name="_GoBack"/>
      <w:r w:rsidRPr="00273442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24625" cy="9245600"/>
            <wp:effectExtent l="0" t="0" r="9525" b="0"/>
            <wp:docPr id="2" name="Рисунок 2" descr="D:\Документы НА САЙТ 2023\П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НА САЙТ 2023\П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835" cy="924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C363E" w:rsidP="006349DB">
      <w:pPr>
        <w:rPr>
          <w:sz w:val="24"/>
          <w:szCs w:val="24"/>
        </w:rPr>
        <w:sectPr w:rsidR="001C363E" w:rsidRPr="006349DB">
          <w:pgSz w:w="11900" w:h="16840"/>
          <w:pgMar w:top="680" w:right="300" w:bottom="400" w:left="1020" w:header="0" w:footer="213" w:gutter="0"/>
          <w:cols w:space="720"/>
        </w:sectPr>
      </w:pPr>
    </w:p>
    <w:p w:rsidR="001C363E" w:rsidRPr="006349DB" w:rsidRDefault="001C363E" w:rsidP="006349DB">
      <w:pPr>
        <w:pStyle w:val="11"/>
        <w:spacing w:line="240" w:lineRule="auto"/>
        <w:ind w:left="215"/>
        <w:rPr>
          <w:b w:val="0"/>
        </w:rPr>
      </w:pPr>
    </w:p>
    <w:sectPr w:rsidR="001C363E" w:rsidRPr="006349DB" w:rsidSect="001C363E">
      <w:type w:val="continuous"/>
      <w:pgSz w:w="11900" w:h="16840"/>
      <w:pgMar w:top="960" w:right="300" w:bottom="400" w:left="1020" w:header="0" w:footer="213" w:gutter="0"/>
      <w:cols w:num="2" w:space="720" w:equalWidth="0">
        <w:col w:w="4784" w:space="2984"/>
        <w:col w:w="28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CD" w:rsidRDefault="008D26CD" w:rsidP="001C363E">
      <w:r>
        <w:separator/>
      </w:r>
    </w:p>
  </w:endnote>
  <w:endnote w:type="continuationSeparator" w:id="0">
    <w:p w:rsidR="008D26CD" w:rsidRDefault="008D26CD" w:rsidP="001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3E" w:rsidRDefault="00A7338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10418445</wp:posOffset>
              </wp:positionV>
              <wp:extent cx="88900" cy="1663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63E" w:rsidRDefault="001C363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51.95pt;margin-top:820.35pt;width: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VTqwIAAKY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" filled="f" stroked="f">
              <v:textbox inset="0,0,0,0">
                <w:txbxContent>
                  <w:p w:rsidR="001C363E" w:rsidRDefault="001C363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CD" w:rsidRDefault="008D26CD" w:rsidP="001C363E">
      <w:r>
        <w:separator/>
      </w:r>
    </w:p>
  </w:footnote>
  <w:footnote w:type="continuationSeparator" w:id="0">
    <w:p w:rsidR="008D26CD" w:rsidRDefault="008D26CD" w:rsidP="001C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481"/>
    <w:multiLevelType w:val="hybridMultilevel"/>
    <w:tmpl w:val="048013E4"/>
    <w:lvl w:ilvl="0" w:tplc="75A267EA">
      <w:numFmt w:val="bullet"/>
      <w:lvlText w:val=""/>
      <w:lvlJc w:val="left"/>
      <w:pPr>
        <w:ind w:left="475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5EFB16">
      <w:numFmt w:val="bullet"/>
      <w:lvlText w:val="•"/>
      <w:lvlJc w:val="left"/>
      <w:pPr>
        <w:ind w:left="1490" w:hanging="350"/>
      </w:pPr>
      <w:rPr>
        <w:rFonts w:hint="default"/>
        <w:lang w:val="ru-RU" w:eastAsia="en-US" w:bidi="ar-SA"/>
      </w:rPr>
    </w:lvl>
    <w:lvl w:ilvl="2" w:tplc="40B82A66">
      <w:numFmt w:val="bullet"/>
      <w:lvlText w:val="•"/>
      <w:lvlJc w:val="left"/>
      <w:pPr>
        <w:ind w:left="2500" w:hanging="350"/>
      </w:pPr>
      <w:rPr>
        <w:rFonts w:hint="default"/>
        <w:lang w:val="ru-RU" w:eastAsia="en-US" w:bidi="ar-SA"/>
      </w:rPr>
    </w:lvl>
    <w:lvl w:ilvl="3" w:tplc="F3FCC778">
      <w:numFmt w:val="bullet"/>
      <w:lvlText w:val="•"/>
      <w:lvlJc w:val="left"/>
      <w:pPr>
        <w:ind w:left="3510" w:hanging="350"/>
      </w:pPr>
      <w:rPr>
        <w:rFonts w:hint="default"/>
        <w:lang w:val="ru-RU" w:eastAsia="en-US" w:bidi="ar-SA"/>
      </w:rPr>
    </w:lvl>
    <w:lvl w:ilvl="4" w:tplc="C0285BC4">
      <w:numFmt w:val="bullet"/>
      <w:lvlText w:val="•"/>
      <w:lvlJc w:val="left"/>
      <w:pPr>
        <w:ind w:left="4520" w:hanging="350"/>
      </w:pPr>
      <w:rPr>
        <w:rFonts w:hint="default"/>
        <w:lang w:val="ru-RU" w:eastAsia="en-US" w:bidi="ar-SA"/>
      </w:rPr>
    </w:lvl>
    <w:lvl w:ilvl="5" w:tplc="D046C0EC">
      <w:numFmt w:val="bullet"/>
      <w:lvlText w:val="•"/>
      <w:lvlJc w:val="left"/>
      <w:pPr>
        <w:ind w:left="5530" w:hanging="350"/>
      </w:pPr>
      <w:rPr>
        <w:rFonts w:hint="default"/>
        <w:lang w:val="ru-RU" w:eastAsia="en-US" w:bidi="ar-SA"/>
      </w:rPr>
    </w:lvl>
    <w:lvl w:ilvl="6" w:tplc="98244472">
      <w:numFmt w:val="bullet"/>
      <w:lvlText w:val="•"/>
      <w:lvlJc w:val="left"/>
      <w:pPr>
        <w:ind w:left="6540" w:hanging="350"/>
      </w:pPr>
      <w:rPr>
        <w:rFonts w:hint="default"/>
        <w:lang w:val="ru-RU" w:eastAsia="en-US" w:bidi="ar-SA"/>
      </w:rPr>
    </w:lvl>
    <w:lvl w:ilvl="7" w:tplc="211A5240">
      <w:numFmt w:val="bullet"/>
      <w:lvlText w:val="•"/>
      <w:lvlJc w:val="left"/>
      <w:pPr>
        <w:ind w:left="7550" w:hanging="350"/>
      </w:pPr>
      <w:rPr>
        <w:rFonts w:hint="default"/>
        <w:lang w:val="ru-RU" w:eastAsia="en-US" w:bidi="ar-SA"/>
      </w:rPr>
    </w:lvl>
    <w:lvl w:ilvl="8" w:tplc="D1B813CC">
      <w:numFmt w:val="bullet"/>
      <w:lvlText w:val="•"/>
      <w:lvlJc w:val="left"/>
      <w:pPr>
        <w:ind w:left="8560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16E175A7"/>
    <w:multiLevelType w:val="hybridMultilevel"/>
    <w:tmpl w:val="9D38EA0A"/>
    <w:lvl w:ilvl="0" w:tplc="46F69844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F9CF6F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85082B4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AC608FE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3BFEDF8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46E656F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85E206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3E2EBFC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20BC2CA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C43B03"/>
    <w:multiLevelType w:val="hybridMultilevel"/>
    <w:tmpl w:val="3BDCD29A"/>
    <w:lvl w:ilvl="0" w:tplc="094279F2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A8438FE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B838DBD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2269A32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F6EAFE6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0F642D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0C68697E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A592613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F5D46A2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8A35F1"/>
    <w:multiLevelType w:val="hybridMultilevel"/>
    <w:tmpl w:val="2646D60E"/>
    <w:lvl w:ilvl="0" w:tplc="63E00AC4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AB677B0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DD63A6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50C0508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11A8C9A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7BF294C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E340EE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C966C37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DEEA3FC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C8538B"/>
    <w:multiLevelType w:val="hybridMultilevel"/>
    <w:tmpl w:val="720CC978"/>
    <w:lvl w:ilvl="0" w:tplc="8DD4AB4A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1801884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C0E6CA4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165C137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BEA4AB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69D8072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62841B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A2E0D83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F93ABBD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6E71D3"/>
    <w:multiLevelType w:val="hybridMultilevel"/>
    <w:tmpl w:val="F600069C"/>
    <w:lvl w:ilvl="0" w:tplc="F78C5046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5A0FB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C79C4C7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1528F9C4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6CE8864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8A1E0A8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6264081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C43E315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38E29F8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231A40"/>
    <w:multiLevelType w:val="hybridMultilevel"/>
    <w:tmpl w:val="D1FE7780"/>
    <w:lvl w:ilvl="0" w:tplc="F084A9D4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0405F6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20301A14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3" w:tplc="B5C24096">
      <w:numFmt w:val="bullet"/>
      <w:lvlText w:val="•"/>
      <w:lvlJc w:val="left"/>
      <w:pPr>
        <w:ind w:left="3762" w:hanging="361"/>
      </w:pPr>
      <w:rPr>
        <w:rFonts w:hint="default"/>
        <w:lang w:val="ru-RU" w:eastAsia="en-US" w:bidi="ar-SA"/>
      </w:rPr>
    </w:lvl>
    <w:lvl w:ilvl="4" w:tplc="3AC650F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5" w:tplc="7C5EC43A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5E1E0AFE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 w:tplc="16BCAF76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F6C6C17E"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4A06DD2"/>
    <w:multiLevelType w:val="hybridMultilevel"/>
    <w:tmpl w:val="C772FAEE"/>
    <w:lvl w:ilvl="0" w:tplc="2ACE6586">
      <w:start w:val="1"/>
      <w:numFmt w:val="decimal"/>
      <w:lvlText w:val="%1."/>
      <w:lvlJc w:val="left"/>
      <w:pPr>
        <w:ind w:left="47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109086">
      <w:numFmt w:val="bullet"/>
      <w:lvlText w:val="•"/>
      <w:lvlJc w:val="left"/>
      <w:pPr>
        <w:ind w:left="1490" w:hanging="355"/>
      </w:pPr>
      <w:rPr>
        <w:rFonts w:hint="default"/>
        <w:lang w:val="ru-RU" w:eastAsia="en-US" w:bidi="ar-SA"/>
      </w:rPr>
    </w:lvl>
    <w:lvl w:ilvl="2" w:tplc="C7EAD672">
      <w:numFmt w:val="bullet"/>
      <w:lvlText w:val="•"/>
      <w:lvlJc w:val="left"/>
      <w:pPr>
        <w:ind w:left="2500" w:hanging="355"/>
      </w:pPr>
      <w:rPr>
        <w:rFonts w:hint="default"/>
        <w:lang w:val="ru-RU" w:eastAsia="en-US" w:bidi="ar-SA"/>
      </w:rPr>
    </w:lvl>
    <w:lvl w:ilvl="3" w:tplc="730CEC94">
      <w:numFmt w:val="bullet"/>
      <w:lvlText w:val="•"/>
      <w:lvlJc w:val="left"/>
      <w:pPr>
        <w:ind w:left="3510" w:hanging="355"/>
      </w:pPr>
      <w:rPr>
        <w:rFonts w:hint="default"/>
        <w:lang w:val="ru-RU" w:eastAsia="en-US" w:bidi="ar-SA"/>
      </w:rPr>
    </w:lvl>
    <w:lvl w:ilvl="4" w:tplc="7C346808">
      <w:numFmt w:val="bullet"/>
      <w:lvlText w:val="•"/>
      <w:lvlJc w:val="left"/>
      <w:pPr>
        <w:ind w:left="4520" w:hanging="355"/>
      </w:pPr>
      <w:rPr>
        <w:rFonts w:hint="default"/>
        <w:lang w:val="ru-RU" w:eastAsia="en-US" w:bidi="ar-SA"/>
      </w:rPr>
    </w:lvl>
    <w:lvl w:ilvl="5" w:tplc="6302C3D2">
      <w:numFmt w:val="bullet"/>
      <w:lvlText w:val="•"/>
      <w:lvlJc w:val="left"/>
      <w:pPr>
        <w:ind w:left="5530" w:hanging="355"/>
      </w:pPr>
      <w:rPr>
        <w:rFonts w:hint="default"/>
        <w:lang w:val="ru-RU" w:eastAsia="en-US" w:bidi="ar-SA"/>
      </w:rPr>
    </w:lvl>
    <w:lvl w:ilvl="6" w:tplc="080E8592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D79873F6">
      <w:numFmt w:val="bullet"/>
      <w:lvlText w:val="•"/>
      <w:lvlJc w:val="left"/>
      <w:pPr>
        <w:ind w:left="7550" w:hanging="355"/>
      </w:pPr>
      <w:rPr>
        <w:rFonts w:hint="default"/>
        <w:lang w:val="ru-RU" w:eastAsia="en-US" w:bidi="ar-SA"/>
      </w:rPr>
    </w:lvl>
    <w:lvl w:ilvl="8" w:tplc="30F0C318">
      <w:numFmt w:val="bullet"/>
      <w:lvlText w:val="•"/>
      <w:lvlJc w:val="left"/>
      <w:pPr>
        <w:ind w:left="8560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4B845AAE"/>
    <w:multiLevelType w:val="multilevel"/>
    <w:tmpl w:val="B092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10" w15:restartNumberingAfterBreak="0">
    <w:nsid w:val="5653752B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87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73C7194"/>
    <w:multiLevelType w:val="hybridMultilevel"/>
    <w:tmpl w:val="16AAF4E6"/>
    <w:lvl w:ilvl="0" w:tplc="CEA2CBDA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EA0F88E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D1E789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158C0E6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49E8AE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DA00B13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B0D45DA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7090D1D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8012C0C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B5C1C26"/>
    <w:multiLevelType w:val="hybridMultilevel"/>
    <w:tmpl w:val="261451A8"/>
    <w:lvl w:ilvl="0" w:tplc="1D3CFA98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26A9D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0DE4AE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4150075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6E27E26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CF2EDB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B2BAF8E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418E72F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126407D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B79712A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5E146938"/>
    <w:multiLevelType w:val="hybridMultilevel"/>
    <w:tmpl w:val="90BE534C"/>
    <w:lvl w:ilvl="0" w:tplc="07DCFD32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87EE86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518A35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8754447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EB3E443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C98A98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E084C2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77AA472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1FD2325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27F7A82"/>
    <w:multiLevelType w:val="hybridMultilevel"/>
    <w:tmpl w:val="22988E62"/>
    <w:lvl w:ilvl="0" w:tplc="EAC074BE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AB229D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E46DC7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DA2170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79FAE09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C66EE3C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6B0D04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EF0ADC52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B85C350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7D87406"/>
    <w:multiLevelType w:val="hybridMultilevel"/>
    <w:tmpl w:val="A01A7960"/>
    <w:lvl w:ilvl="0" w:tplc="F66C488A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9"/>
        <w:sz w:val="24"/>
        <w:szCs w:val="24"/>
        <w:lang w:val="ru-RU" w:eastAsia="en-US" w:bidi="ar-SA"/>
      </w:rPr>
    </w:lvl>
    <w:lvl w:ilvl="1" w:tplc="2BB05670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D040DBC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34E236AE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21AAF12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FD7C4C2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2B140548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76E2FC8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8A020EA2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3E"/>
    <w:rsid w:val="00042967"/>
    <w:rsid w:val="00126CB5"/>
    <w:rsid w:val="001637DD"/>
    <w:rsid w:val="0017018E"/>
    <w:rsid w:val="001C363E"/>
    <w:rsid w:val="00273442"/>
    <w:rsid w:val="002917AE"/>
    <w:rsid w:val="003A1C56"/>
    <w:rsid w:val="004E3255"/>
    <w:rsid w:val="00540402"/>
    <w:rsid w:val="006242B2"/>
    <w:rsid w:val="006349DB"/>
    <w:rsid w:val="00693434"/>
    <w:rsid w:val="00744C86"/>
    <w:rsid w:val="0076323E"/>
    <w:rsid w:val="00777D04"/>
    <w:rsid w:val="0089610B"/>
    <w:rsid w:val="008B0F17"/>
    <w:rsid w:val="008D26CD"/>
    <w:rsid w:val="00A73387"/>
    <w:rsid w:val="00AB7776"/>
    <w:rsid w:val="00B249F1"/>
    <w:rsid w:val="00BE322A"/>
    <w:rsid w:val="00C3465D"/>
    <w:rsid w:val="00D5194E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2C85C"/>
  <w15:docId w15:val="{A49D3D84-6827-4AF9-B2FE-00EFF81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36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3E"/>
    <w:pPr>
      <w:ind w:left="836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363E"/>
    <w:pPr>
      <w:spacing w:line="274" w:lineRule="exact"/>
      <w:ind w:left="8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363E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1C363E"/>
  </w:style>
  <w:style w:type="paragraph" w:styleId="a5">
    <w:name w:val="header"/>
    <w:basedOn w:val="a"/>
    <w:link w:val="a6"/>
    <w:uiPriority w:val="99"/>
    <w:semiHidden/>
    <w:unhideWhenUsed/>
    <w:rsid w:val="00126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6C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26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C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961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1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Лариса</dc:creator>
  <cp:lastModifiedBy>Пользователь</cp:lastModifiedBy>
  <cp:revision>9</cp:revision>
  <cp:lastPrinted>2023-05-15T07:11:00Z</cp:lastPrinted>
  <dcterms:created xsi:type="dcterms:W3CDTF">2023-05-14T22:49:00Z</dcterms:created>
  <dcterms:modified xsi:type="dcterms:W3CDTF">2023-05-15T07:13:00Z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2023-04-04T00:00:00Z</vt:filetime>
  </property>
</Properties>
</file>